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4150c79164b647e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216</w:t>
      </w:r>
      <w:r>
        <w:br/>
      </w:r>
    </w:p>
    <w:p>
      <w:pPr>
        <w:pStyle w:val="linksbündig"/>
      </w:pPr>
      <w:r>
        <w:rPr>
          <w:sz w:val="32"/>
          <w:b w:val="true"/>
        </w:rPr>
        <w:t>91</w:t>
      </w:r>
    </w:p>
    <w:p>
      <w:pPr>
        <w:pStyle w:val="linksbündig"/>
      </w:pPr>
      <w:r>
        <w:rPr>
          <w:b w:val="true"/>
        </w:rPr>
        <w:t>1754–1756</w:t>
      </w:r>
      <w:r>
        <w:br/>
      </w:r>
      <w:r>
        <w:rPr>
          <w:b w:val="true"/>
        </w:rPr>
        <w:t>Johann Georg Hamann → Johann Christoph Ruprecht</w:t>
      </w:r>
      <w:r>
        <w:br/>
      </w:r>
      <w:r>
        <w:rPr/>
        <w:t xml:space="preserve"> </w:t>
      </w:r>
      <w:r>
        <w:rPr/>
        <w:t xml:space="preserve"> </w:t>
      </w:r>
    </w:p>
    <w:p>
      <w:pPr>
        <w:framePr w:w="1000" w:hSpace="420" w:wrap="around" w:hAnchor="page" w:vAnchor="text" w:xAlign="left" w:y="0"/>
        <w:keepNext w:val="true"/>
        <w:pStyle w:val="zeilenzählung"/>
      </w:pPr>
      <w:r>
        <w:rPr>
          <w:sz w:val="12"/>
        </w:rPr>
        <w:t>S. 216, 8</w:t>
      </w:r>
    </w:p>
    <w:p>
      <w:pPr>
        <w:pStyle w:val="stumpf"/>
      </w:pPr>
      <w:r>
        <w:rPr/>
        <w:t xml:space="preserve">GeEhrtester Freund, </w:t>
      </w:r>
    </w:p>
    <w:p>
      <w:pPr>
        <w:pStyle w:val="stumpf"/>
      </w:pPr>
      <w:r>
        <w:rPr/>
        <w:t xml:space="preserve">Ich bin eben im Begrief gewesen mich nach Ihnen erkundigen zu laßen weil </w:t>
      </w:r>
    </w:p>
    <w:p>
      <w:pPr>
        <w:framePr w:w="1000" w:hSpace="420" w:wrap="around" w:hAnchor="page" w:vAnchor="text" w:xAlign="left" w:y="0"/>
        <w:keepNext w:val="true"/>
        <w:pStyle w:val="zeilenzählung"/>
      </w:pPr>
      <w:r>
        <w:rPr>
          <w:sz w:val="12"/>
        </w:rPr>
        <w:t>10</w:t>
      </w:r>
    </w:p>
    <w:p>
      <w:pPr>
        <w:pStyle w:val="stumpf"/>
      </w:pPr>
      <w:r>
        <w:rPr/>
        <w:t xml:space="preserve">mir Ihre wenige Entschloßenheit gewiße verlorne Worte zu erfüllen, bekannt </w:t>
      </w:r>
    </w:p>
    <w:p>
      <w:pPr>
        <w:pStyle w:val="stumpf"/>
      </w:pPr>
      <w:r>
        <w:rPr/>
        <w:t xml:space="preserve">ist. Sie kennen meine gestrige Ungedult, die Sie aufs höchste getrieben haben, </w:t>
      </w:r>
    </w:p>
    <w:p>
      <w:pPr>
        <w:pStyle w:val="stumpf"/>
      </w:pPr>
      <w:r>
        <w:rPr/>
        <w:t xml:space="preserve">da ich Ihnen eine viertel Meile zu Fuß v der älteste HE v. W. zu Pferd ½ </w:t>
      </w:r>
    </w:p>
    <w:p>
      <w:pPr>
        <w:pStyle w:val="stumpf"/>
      </w:pPr>
      <w:r>
        <w:rPr/>
        <w:t xml:space="preserve">entgegen gegangen. Gestern Abend um 10 bin ich Ihrentwegen noch </w:t>
      </w:r>
    </w:p>
    <w:p>
      <w:pPr>
        <w:pStyle w:val="stumpf"/>
      </w:pPr>
      <w:r>
        <w:rPr/>
        <w:t xml:space="preserve">aufgesprungen v vor der Thüre gelaufen. Erstlich also Genungthuung. (Meinen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Coffée</w:t>
      </w:r>
      <w:r>
        <w:rPr/>
        <w:t xml:space="preserve"> will nicht annehmen, weil ich ihn selbst ausgetrunken habe </w:t>
      </w:r>
    </w:p>
    <w:p>
      <w:pPr>
        <w:pStyle w:val="stumpf"/>
      </w:pPr>
      <w:r>
        <w:rPr/>
        <w:t xml:space="preserve">ohngeachtet er für Sie gemacht war.) Zweytens Nothwendigkeit Sie bey mir zu sehen; </w:t>
      </w:r>
    </w:p>
    <w:p>
      <w:pPr>
        <w:pStyle w:val="stumpf"/>
      </w:pPr>
      <w:r>
        <w:rPr/>
        <w:t xml:space="preserve">der ich nicht abhelfen kann, weil heute mein Tag Besuche anzunehmen aber </w:t>
      </w:r>
    </w:p>
    <w:p>
      <w:pPr>
        <w:pStyle w:val="stumpf"/>
      </w:pPr>
      <w:r>
        <w:rPr/>
        <w:t xml:space="preserve">nicht abzulegen ist. Ich habe Ihnen etwas aus Mietau mitzutheilen v erwarte </w:t>
      </w:r>
    </w:p>
    <w:p>
      <w:pPr>
        <w:pStyle w:val="stumpf"/>
      </w:pPr>
      <w:r>
        <w:rPr/>
        <w:t xml:space="preserve">also von Ihrer Güte, daß Sie um 4 Uhr bey mir seyn werden. Meine </w:t>
      </w:r>
    </w:p>
    <w:p>
      <w:pPr>
        <w:framePr w:w="1000" w:hSpace="420" w:wrap="around" w:hAnchor="page" w:vAnchor="text" w:xAlign="left" w:y="0"/>
        <w:keepNext w:val="true"/>
        <w:pStyle w:val="zeilenzählung"/>
      </w:pPr>
      <w:r>
        <w:rPr>
          <w:sz w:val="12"/>
        </w:rPr>
        <w:t>20</w:t>
      </w:r>
    </w:p>
    <w:p>
      <w:pPr>
        <w:pStyle w:val="stumpf"/>
      </w:pPr>
      <w:r>
        <w:rPr/>
        <w:t xml:space="preserve">ergebenste Empfehlung an Dero GeEhrteste Eltern. Geseegnet Frühstück; weil ich </w:t>
      </w:r>
    </w:p>
    <w:p>
      <w:pPr>
        <w:pStyle w:val="stumpf"/>
      </w:pPr>
      <w:r>
        <w:rPr/>
        <w:t xml:space="preserve">Ihnen mündlich Geseegnete Mahlzeit zu wünschen gedenke. Adio.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216, Nr. 91.</w:t>
      </w:r>
    </w:p>
    <w:p>
      <w:pPr>
        <w:pStyle w:val="ueberschrift"/>
        <w:keepNext w:val="true"/>
      </w:pPr>
      <w:r>
        <w:rPr>
          <w:b w:val="true"/>
          <w:rFonts w:ascii="Linux Biolinum" w:hAnsi="Linux Biolinum" w:cs="Linux Biolinum"/>
        </w:rPr>
        <w:t xml:space="preserve">Zusätze ZH</w:t>
      </w:r>
    </w:p>
    <w:p>
      <w:pPr>
        <w:pStyle w:val="stumpf"/>
      </w:pPr>
      <w:r>
        <w:rPr>
          <w:rFonts w:ascii="Linux Biolinum" w:hAnsi="Linux Biolinum" w:cs="Linux Biolinum"/>
        </w:rPr>
        <w:t xml:space="preserve">Die Briefe [Nr. 85–102], meist kleine Zettel, stammen aus den Jahren 1754–56; einige ließen sich wohl genauer datieren und in die bisherigen einreihen, es erscheint jedoch angemessener, sie geschlossen zu bringen. Es sind meist kurze Nachrichten an Ruprecht, den jungen Pastor in Grünhof, Hamanns Nachbar.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216/12</w:t>
      </w:r>
      <w:r>
        <w:rPr/>
        <w:t xml:space="preserve"> </w:t>
      </w:r>
      <w:r>
        <w:rPr>
          <w:rFonts w:ascii="Linux Libertine G" w:hAnsi="Linux Libertine G" w:cs="Linux Libertine G"/>
        </w:rPr>
        <w:t xml:space="preserve">älteste</w:t>
        <w:t>]</w:t>
      </w:r>
      <w:r>
        <w:rPr/>
        <w:t xml:space="preserve"> </w:t>
      </w:r>
      <w:r>
        <w:rPr/>
        <w:t xml:space="preserve">Peter Christoph Baron v. Witten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216/18</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91 (I 216)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79916284c9942ca" /><Relationship Type="http://schemas.openxmlformats.org/officeDocument/2006/relationships/footer" Target="/word/footer1.xml" Id="default" /></Relationships>
</file>